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82" w:rsidRPr="00BF1483" w:rsidRDefault="00B97282" w:rsidP="00B97282">
      <w:pPr>
        <w:shd w:val="clear" w:color="auto" w:fill="FFFFFF"/>
        <w:ind w:left="5664"/>
        <w:jc w:val="center"/>
        <w:rPr>
          <w:b/>
          <w:color w:val="000000"/>
          <w:sz w:val="22"/>
          <w:szCs w:val="22"/>
          <w:lang w:val="uk-UA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Додаток </w:t>
      </w:r>
      <w:r>
        <w:rPr>
          <w:b/>
          <w:color w:val="000000"/>
          <w:sz w:val="22"/>
          <w:szCs w:val="22"/>
          <w:lang w:val="uk-UA"/>
        </w:rPr>
        <w:t>3</w:t>
      </w:r>
    </w:p>
    <w:p w:rsidR="00B97282" w:rsidRPr="00BF1483" w:rsidRDefault="00B97282" w:rsidP="00B97282">
      <w:pPr>
        <w:shd w:val="clear" w:color="auto" w:fill="FFFFFF"/>
        <w:ind w:left="5664"/>
        <w:jc w:val="center"/>
        <w:rPr>
          <w:b/>
          <w:bCs/>
          <w:color w:val="000000"/>
          <w:sz w:val="22"/>
          <w:szCs w:val="22"/>
          <w:u w:val="single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 рішення </w:t>
      </w:r>
      <w:r>
        <w:rPr>
          <w:b/>
          <w:color w:val="000000"/>
          <w:sz w:val="22"/>
          <w:szCs w:val="22"/>
          <w:lang w:val="uk-UA"/>
        </w:rPr>
        <w:t>12</w:t>
      </w:r>
      <w:r w:rsidRPr="00BF1483">
        <w:rPr>
          <w:b/>
          <w:color w:val="000000"/>
          <w:sz w:val="22"/>
          <w:szCs w:val="22"/>
          <w:lang w:val="uk-UA"/>
        </w:rPr>
        <w:t xml:space="preserve"> сесії районної ради 8 скликання від </w:t>
      </w:r>
      <w:r>
        <w:rPr>
          <w:b/>
          <w:color w:val="000000"/>
          <w:sz w:val="22"/>
          <w:szCs w:val="22"/>
          <w:lang w:val="uk-UA"/>
        </w:rPr>
        <w:t>_________ 2022</w:t>
      </w:r>
      <w:r w:rsidRPr="00BF1483">
        <w:rPr>
          <w:b/>
          <w:color w:val="000000"/>
          <w:sz w:val="22"/>
          <w:szCs w:val="22"/>
          <w:lang w:val="uk-UA"/>
        </w:rPr>
        <w:t> р.</w:t>
      </w:r>
    </w:p>
    <w:p w:rsidR="001C5097" w:rsidRPr="00B97282" w:rsidRDefault="001C5097" w:rsidP="001C5097">
      <w:pPr>
        <w:shd w:val="clear" w:color="auto" w:fill="FFFFFF"/>
        <w:ind w:firstLine="5103"/>
        <w:jc w:val="both"/>
        <w:rPr>
          <w:color w:val="000000"/>
          <w:sz w:val="28"/>
          <w:szCs w:val="28"/>
        </w:rPr>
      </w:pPr>
    </w:p>
    <w:p w:rsidR="001C5097" w:rsidRPr="005E5BC4" w:rsidRDefault="001C5097" w:rsidP="001C5097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1C5097" w:rsidRDefault="001C5097" w:rsidP="001C5097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5E5BC4">
        <w:rPr>
          <w:b/>
          <w:color w:val="000000"/>
          <w:sz w:val="28"/>
          <w:szCs w:val="28"/>
          <w:lang w:val="uk-UA"/>
        </w:rPr>
        <w:t xml:space="preserve">Умови оренди приміщення </w:t>
      </w:r>
      <w:r>
        <w:rPr>
          <w:b/>
          <w:bCs/>
          <w:sz w:val="28"/>
          <w:szCs w:val="28"/>
          <w:lang w:val="uk-UA"/>
        </w:rPr>
        <w:t>г</w:t>
      </w:r>
      <w:r w:rsidRPr="00AD3386">
        <w:rPr>
          <w:b/>
          <w:bCs/>
          <w:sz w:val="28"/>
          <w:szCs w:val="28"/>
          <w:lang w:val="uk-UA"/>
        </w:rPr>
        <w:t>аражу</w:t>
      </w:r>
      <w:r>
        <w:rPr>
          <w:b/>
          <w:bCs/>
          <w:sz w:val="28"/>
          <w:szCs w:val="28"/>
          <w:lang w:val="uk-UA"/>
        </w:rPr>
        <w:t xml:space="preserve"> № 8 </w:t>
      </w:r>
      <w:r w:rsidRPr="00F64980">
        <w:rPr>
          <w:b/>
          <w:bCs/>
          <w:sz w:val="28"/>
          <w:szCs w:val="28"/>
          <w:lang w:val="uk-UA"/>
        </w:rPr>
        <w:t xml:space="preserve">(літера Б) </w:t>
      </w:r>
      <w:r>
        <w:rPr>
          <w:b/>
          <w:bCs/>
          <w:sz w:val="28"/>
          <w:szCs w:val="28"/>
          <w:lang w:val="uk-UA"/>
        </w:rPr>
        <w:t>площею 20,6</w:t>
      </w:r>
      <w:r w:rsidRPr="00AD338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D3386">
        <w:rPr>
          <w:b/>
          <w:bCs/>
          <w:sz w:val="28"/>
          <w:szCs w:val="28"/>
          <w:lang w:val="uk-UA"/>
        </w:rPr>
        <w:t>кв.м</w:t>
      </w:r>
      <w:proofErr w:type="spellEnd"/>
      <w:r w:rsidRPr="00AD3386">
        <w:rPr>
          <w:b/>
          <w:bCs/>
          <w:sz w:val="28"/>
          <w:szCs w:val="28"/>
          <w:lang w:val="uk-UA"/>
        </w:rPr>
        <w:t>,</w:t>
      </w:r>
      <w:r w:rsidRPr="00AD3386">
        <w:rPr>
          <w:rFonts w:eastAsia="Calibri"/>
          <w:b/>
          <w:sz w:val="28"/>
          <w:szCs w:val="28"/>
          <w:lang w:val="uk-UA" w:eastAsia="en-US"/>
        </w:rPr>
        <w:t xml:space="preserve"> </w:t>
      </w:r>
    </w:p>
    <w:p w:rsidR="001C5097" w:rsidRDefault="001C5097" w:rsidP="001C5097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D3386">
        <w:rPr>
          <w:rFonts w:eastAsia="Calibri"/>
          <w:b/>
          <w:sz w:val="28"/>
          <w:szCs w:val="28"/>
          <w:lang w:val="uk-UA" w:eastAsia="en-US"/>
        </w:rPr>
        <w:t>що знаходиться за адресою: вул. Центральна, 9, м. Жмеринка Вінницької обл</w:t>
      </w:r>
      <w:r>
        <w:rPr>
          <w:rFonts w:eastAsia="Calibri"/>
          <w:b/>
          <w:sz w:val="28"/>
          <w:szCs w:val="28"/>
          <w:lang w:val="uk-UA" w:eastAsia="en-US"/>
        </w:rPr>
        <w:t>.</w:t>
      </w:r>
    </w:p>
    <w:p w:rsidR="001C5097" w:rsidRPr="005E5BC4" w:rsidRDefault="001C5097" w:rsidP="001C5097">
      <w:pPr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3"/>
        <w:gridCol w:w="206"/>
        <w:gridCol w:w="124"/>
        <w:gridCol w:w="6156"/>
      </w:tblGrid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762562" w:rsidRDefault="001C5097" w:rsidP="00137A71">
            <w:pPr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>Назва об’єкта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bCs/>
                <w:sz w:val="28"/>
                <w:lang w:val="uk-UA"/>
              </w:rPr>
              <w:t>Гараж № 8 (літера Б) площею 20,6 кв.м,</w:t>
            </w:r>
            <w:r w:rsidRPr="00163D44">
              <w:rPr>
                <w:rFonts w:eastAsia="Calibri"/>
                <w:sz w:val="28"/>
                <w:lang w:val="uk-UA" w:eastAsia="en-US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762562" w:rsidRDefault="001C5097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lang w:val="uk-UA" w:eastAsia="en-US"/>
              </w:rPr>
              <w:t>Орендодавець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762562" w:rsidRDefault="001C5097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proofErr w:type="spellStart"/>
            <w:r w:rsidRPr="00762562">
              <w:rPr>
                <w:rFonts w:eastAsia="Calibri"/>
                <w:b/>
                <w:color w:val="000000"/>
                <w:lang w:val="uk-UA" w:eastAsia="en-US"/>
              </w:rPr>
              <w:t>Балансоутримувач</w:t>
            </w:r>
            <w:proofErr w:type="spellEnd"/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КРАЙНІК Едуард  Іванович,</w:t>
            </w: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 xml:space="preserve"> </w:t>
            </w:r>
            <w:r w:rsidRPr="00163D44">
              <w:rPr>
                <w:color w:val="000000"/>
                <w:sz w:val="28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5-07-46, понеділок-п’ятниця з 8.00 до 12.00 год., вул. Центральна, 9, м. Жмеринка Вінницької обл.</w:t>
            </w:r>
          </w:p>
        </w:tc>
      </w:tr>
      <w:tr w:rsidR="001C5097" w:rsidRPr="005E5BC4" w:rsidTr="00535B21">
        <w:trPr>
          <w:cantSplit/>
        </w:trPr>
        <w:tc>
          <w:tcPr>
            <w:tcW w:w="9639" w:type="dxa"/>
            <w:gridSpan w:val="4"/>
          </w:tcPr>
          <w:p w:rsidR="001C5097" w:rsidRPr="00762562" w:rsidRDefault="001C5097" w:rsidP="00137A71">
            <w:pPr>
              <w:ind w:firstLine="2869"/>
              <w:jc w:val="both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 xml:space="preserve">Інформація про об’єкт оренди 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Тип Переліку, до якого включено об’єкт оренди 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Перелік ДРУГОГО типу</w:t>
            </w:r>
          </w:p>
        </w:tc>
      </w:tr>
      <w:tr w:rsidR="001C5097" w:rsidRPr="00A334CE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Залишкова балансова вартість та первісна балансова вартість об’єкта</w:t>
            </w:r>
          </w:p>
        </w:tc>
        <w:tc>
          <w:tcPr>
            <w:tcW w:w="5953" w:type="dxa"/>
          </w:tcPr>
          <w:p w:rsidR="001C5097" w:rsidRPr="00163D44" w:rsidRDefault="00B97282" w:rsidP="00B97282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0 грн., за результатами оцінки – </w:t>
            </w:r>
            <w:r>
              <w:rPr>
                <w:color w:val="000000"/>
                <w:sz w:val="28"/>
                <w:lang w:val="uk-UA" w:eastAsia="en-US"/>
              </w:rPr>
              <w:t>84854,61</w:t>
            </w:r>
            <w:r w:rsidRPr="00314B27">
              <w:rPr>
                <w:color w:val="000000"/>
                <w:sz w:val="28"/>
                <w:lang w:val="uk-UA" w:eastAsia="en-US"/>
              </w:rPr>
              <w:t xml:space="preserve"> грн.</w:t>
            </w:r>
            <w:r>
              <w:rPr>
                <w:color w:val="000000"/>
                <w:sz w:val="28"/>
                <w:lang w:val="uk-UA" w:eastAsia="en-US"/>
              </w:rPr>
              <w:t xml:space="preserve"> (</w:t>
            </w:r>
            <w:r w:rsidRPr="005E6445">
              <w:rPr>
                <w:color w:val="000000"/>
                <w:lang w:val="uk-UA"/>
              </w:rPr>
              <w:t>Довідка про оціночну вартість об’єкта нерухомості з єдиної бази даних звітів про оцінку ФДМУ від 17.05</w:t>
            </w:r>
            <w:r>
              <w:rPr>
                <w:color w:val="000000"/>
                <w:lang w:val="uk-UA"/>
              </w:rPr>
              <w:t>.2022 р.</w:t>
            </w:r>
            <w:r w:rsidRPr="005E6445">
              <w:rPr>
                <w:color w:val="000000"/>
                <w:lang w:val="uk-UA"/>
              </w:rPr>
              <w:t>, унікальний реєстраційн</w:t>
            </w:r>
            <w:r>
              <w:rPr>
                <w:color w:val="000000"/>
                <w:lang w:val="uk-UA"/>
              </w:rPr>
              <w:t>ий номер 201-20220517-0003802860)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Тип об’єкта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гараж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Строк оренди 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2 роки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отримання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балансоутримувачем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 xml:space="preserve"> погодження  органу управління 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балансоутримувача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 xml:space="preserve"> у випадках, коли  отримання такого погодження було необхідним відповідно до законодавства, статуту  або положення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балансоутримувача</w:t>
            </w:r>
            <w:proofErr w:type="spellEnd"/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Чи передбачається можливість передачі об’єкта в суборенду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Фотографічні матеріали</w:t>
            </w:r>
          </w:p>
        </w:tc>
        <w:tc>
          <w:tcPr>
            <w:tcW w:w="5953" w:type="dxa"/>
          </w:tcPr>
          <w:p w:rsidR="001C5097" w:rsidRDefault="001C5097" w:rsidP="00137A71">
            <w:pPr>
              <w:jc w:val="both"/>
              <w:rPr>
                <w:noProof/>
                <w:color w:val="000000"/>
              </w:rPr>
            </w:pPr>
          </w:p>
          <w:p w:rsidR="001C5097" w:rsidRDefault="00A334CE" w:rsidP="00137A71">
            <w:pPr>
              <w:jc w:val="both"/>
              <w:rPr>
                <w:color w:val="000000"/>
                <w:lang w:val="uk-UA" w:eastAsia="en-US"/>
              </w:rPr>
            </w:pPr>
            <w:bookmarkStart w:id="0" w:name="_GoBack"/>
            <w:r>
              <w:rPr>
                <w:noProof/>
                <w:color w:val="000000"/>
              </w:rPr>
              <w:drawing>
                <wp:inline distT="0" distB="0" distL="0" distR="0">
                  <wp:extent cx="3714750" cy="3107765"/>
                  <wp:effectExtent l="0" t="0" r="0" b="0"/>
                  <wp:docPr id="1" name="Рисунок 1" descr="D:\Users\777\Documents\Виддили\Organizaciyniy\ОРЕНДА\ФОТО\Центральна, 9 гаражі\гараж_Центральна_9_ 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777\Documents\Виддили\Organizaciyniy\ОРЕНДА\ФОТО\Центральна, 9 гаражі\гараж_Центральна_9_ 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310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A334CE" w:rsidRDefault="00A334CE" w:rsidP="00137A71">
            <w:pPr>
              <w:jc w:val="both"/>
              <w:rPr>
                <w:color w:val="000000"/>
                <w:lang w:val="uk-UA" w:eastAsia="en-US"/>
              </w:rPr>
            </w:pPr>
          </w:p>
          <w:p w:rsidR="00A334CE" w:rsidRDefault="00A334CE" w:rsidP="00137A71">
            <w:pPr>
              <w:jc w:val="both"/>
              <w:rPr>
                <w:noProof/>
                <w:color w:val="000000"/>
                <w:lang w:val="uk-UA"/>
              </w:rPr>
            </w:pPr>
          </w:p>
          <w:p w:rsidR="00A334CE" w:rsidRDefault="00A334CE" w:rsidP="00137A71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762375" cy="2920721"/>
                  <wp:effectExtent l="0" t="0" r="0" b="0"/>
                  <wp:docPr id="2" name="Рисунок 2" descr="D:\Users\777\Documents\Виддили\Organizaciyniy\ОРЕНДА\ФОТО\Центральна, 9 гаражі\гараж_Центральна_9_ (6)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Users\777\Documents\Виддили\Organizaciyniy\ОРЕНДА\ФОТО\Центральна, 9 гаражі\гараж_Центральна_9_ (6) - копия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51" r="6972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3762375" cy="2920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Загальна площа об’єкта</w:t>
            </w:r>
          </w:p>
        </w:tc>
        <w:tc>
          <w:tcPr>
            <w:tcW w:w="5953" w:type="dxa"/>
          </w:tcPr>
          <w:p w:rsidR="001C5097" w:rsidRPr="00163D44" w:rsidRDefault="00EA4A99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20,6</w:t>
            </w:r>
            <w:r w:rsidR="001C5097" w:rsidRPr="00163D44">
              <w:rPr>
                <w:color w:val="000000"/>
                <w:sz w:val="28"/>
                <w:lang w:val="uk-UA" w:eastAsia="en-US"/>
              </w:rPr>
              <w:t xml:space="preserve"> </w:t>
            </w:r>
            <w:proofErr w:type="spellStart"/>
            <w:r w:rsidR="001C5097" w:rsidRPr="00163D44">
              <w:rPr>
                <w:color w:val="000000"/>
                <w:sz w:val="28"/>
                <w:lang w:val="uk-UA" w:eastAsia="en-US"/>
              </w:rPr>
              <w:t>кв.м</w:t>
            </w:r>
            <w:proofErr w:type="spellEnd"/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Корисна площа об’єкта</w:t>
            </w:r>
          </w:p>
        </w:tc>
        <w:tc>
          <w:tcPr>
            <w:tcW w:w="5953" w:type="dxa"/>
          </w:tcPr>
          <w:p w:rsidR="001C5097" w:rsidRPr="00163D44" w:rsidRDefault="00EA4A99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20,6</w:t>
            </w:r>
            <w:r w:rsidR="001C5097" w:rsidRPr="00163D44">
              <w:rPr>
                <w:color w:val="000000"/>
                <w:sz w:val="28"/>
                <w:lang w:val="uk-UA" w:eastAsia="en-US"/>
              </w:rPr>
              <w:t xml:space="preserve">  </w:t>
            </w:r>
            <w:proofErr w:type="spellStart"/>
            <w:r w:rsidR="001C5097" w:rsidRPr="00163D44">
              <w:rPr>
                <w:color w:val="000000"/>
                <w:sz w:val="28"/>
                <w:lang w:val="uk-UA" w:eastAsia="en-US"/>
              </w:rPr>
              <w:t>кв.м</w:t>
            </w:r>
            <w:proofErr w:type="spellEnd"/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арешти майна/застави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rFonts w:eastAsia="Calibri"/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Знаходиться в центрі міста.  Фундамент з бутового каменю, стіни цегляні, покрівля-шифер, підлога-цементна. Є оглядова яма. Стан задовільний.</w:t>
            </w:r>
          </w:p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Технічний стан об’єкта потужність електромережі і забезпечення об’єкта комунікаціями</w:t>
            </w:r>
          </w:p>
        </w:tc>
        <w:tc>
          <w:tcPr>
            <w:tcW w:w="5953" w:type="dxa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 xml:space="preserve">Стан задовільний, </w:t>
            </w:r>
            <w:proofErr w:type="spellStart"/>
            <w:r w:rsidRPr="00163D44">
              <w:rPr>
                <w:color w:val="000000"/>
                <w:sz w:val="28"/>
                <w:lang w:val="uk-UA" w:eastAsia="en-US"/>
              </w:rPr>
              <w:t>електромережою</w:t>
            </w:r>
            <w:proofErr w:type="spellEnd"/>
            <w:r w:rsidRPr="00163D44">
              <w:rPr>
                <w:color w:val="000000"/>
                <w:sz w:val="28"/>
                <w:lang w:val="uk-UA" w:eastAsia="en-US"/>
              </w:rPr>
              <w:t xml:space="preserve"> та комунікаціями не забезпечений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Поверховий план об’єкта</w:t>
            </w:r>
          </w:p>
        </w:tc>
        <w:tc>
          <w:tcPr>
            <w:tcW w:w="5953" w:type="dxa"/>
          </w:tcPr>
          <w:p w:rsidR="00535B21" w:rsidRDefault="00535B21" w:rsidP="00137A71">
            <w:pPr>
              <w:jc w:val="both"/>
              <w:rPr>
                <w:noProof/>
                <w:color w:val="000000"/>
                <w:lang w:val="uk-UA"/>
              </w:rPr>
            </w:pPr>
          </w:p>
          <w:p w:rsidR="00535B21" w:rsidRDefault="00535B21" w:rsidP="00137A71">
            <w:pPr>
              <w:jc w:val="both"/>
              <w:rPr>
                <w:noProof/>
                <w:color w:val="000000"/>
                <w:lang w:val="uk-UA"/>
              </w:rPr>
            </w:pP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E81992">
              <w:rPr>
                <w:noProof/>
                <w:color w:val="000000"/>
              </w:rPr>
              <w:drawing>
                <wp:inline distT="0" distB="0" distL="0" distR="0" wp14:anchorId="5DA20681" wp14:editId="2BE07535">
                  <wp:extent cx="3771900" cy="3590925"/>
                  <wp:effectExtent l="0" t="0" r="0" b="9525"/>
                  <wp:docPr id="20" name="Рисунок 20" descr="C:\Users\777\Desktop\ОРЕНДА\ФОТО\гаражі 7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777\Desktop\ОРЕНДА\ФОТО\гаражі 7_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177" b="29761"/>
                          <a:stretch/>
                        </pic:blipFill>
                        <pic:spPr bwMode="auto">
                          <a:xfrm>
                            <a:off x="0" y="0"/>
                            <a:ext cx="3782988" cy="3601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5953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цільове призначення </w:t>
            </w:r>
          </w:p>
        </w:tc>
        <w:tc>
          <w:tcPr>
            <w:tcW w:w="5953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для зберігання службового автотранспорту 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бюдж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етних установ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, які повністю утримуються за рахунок державного або місцевих бюджетів</w:t>
            </w:r>
          </w:p>
        </w:tc>
      </w:tr>
      <w:tr w:rsidR="001C5097" w:rsidRPr="005E5BC4" w:rsidTr="00535B21">
        <w:trPr>
          <w:cantSplit/>
        </w:trPr>
        <w:tc>
          <w:tcPr>
            <w:tcW w:w="3686" w:type="dxa"/>
            <w:gridSpan w:val="3"/>
          </w:tcPr>
          <w:p w:rsidR="001C5097" w:rsidRPr="005E5BC4" w:rsidRDefault="001C5097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компенсацію витрат на оплату комунальних послуг</w:t>
            </w:r>
          </w:p>
        </w:tc>
        <w:tc>
          <w:tcPr>
            <w:tcW w:w="5953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1C5097" w:rsidRPr="005E5BC4" w:rsidTr="00535B21">
        <w:trPr>
          <w:cantSplit/>
        </w:trPr>
        <w:tc>
          <w:tcPr>
            <w:tcW w:w="9639" w:type="dxa"/>
            <w:gridSpan w:val="4"/>
          </w:tcPr>
          <w:p w:rsidR="001C5097" w:rsidRPr="005E5BC4" w:rsidRDefault="001C5097" w:rsidP="00137A7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  <w:p w:rsidR="001C5097" w:rsidRPr="005E5BC4" w:rsidRDefault="001C5097" w:rsidP="00137A71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Відповідно до статті 15 Закону України « Про оренду державного та комунального майна» майно передається в оренду без проведення аукціону</w:t>
            </w:r>
          </w:p>
          <w:p w:rsidR="001C5097" w:rsidRPr="005E5BC4" w:rsidRDefault="001C5097" w:rsidP="00137A71">
            <w:pPr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544" w:type="dxa"/>
            <w:gridSpan w:val="2"/>
          </w:tcPr>
          <w:p w:rsidR="001C5097" w:rsidRPr="00F62A61" w:rsidRDefault="001C5097" w:rsidP="00137A71">
            <w:pPr>
              <w:jc w:val="both"/>
              <w:rPr>
                <w:rFonts w:eastAsia="Calibri"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Орендна плата, визначена на підставі </w:t>
            </w:r>
            <w:r w:rsidRPr="00F62A61">
              <w:rPr>
                <w:rFonts w:eastAsia="Calibri"/>
                <w:color w:val="000000"/>
                <w:lang w:val="uk-UA" w:eastAsia="en-US"/>
              </w:rPr>
              <w:t>Методики розрахунку та порядок використання плати за оренду майна спільної власності територіальних громад селища, сіл Жмеринського району, затвердженої рішенням 28 сесії Жмеринської районної ради  7 скликання від  09.04.2019 р.</w:t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 xml:space="preserve">1 </w:t>
            </w:r>
            <w:proofErr w:type="spellStart"/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грн</w:t>
            </w:r>
            <w:proofErr w:type="spellEnd"/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 xml:space="preserve"> в рік</w:t>
            </w:r>
          </w:p>
        </w:tc>
      </w:tr>
      <w:tr w:rsidR="001C5097" w:rsidRPr="005E5BC4" w:rsidTr="00535B21">
        <w:trPr>
          <w:cantSplit/>
        </w:trPr>
        <w:tc>
          <w:tcPr>
            <w:tcW w:w="3544" w:type="dxa"/>
            <w:gridSpan w:val="2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 xml:space="preserve">Інформація про нарахування ПДВ </w:t>
            </w:r>
          </w:p>
        </w:tc>
        <w:tc>
          <w:tcPr>
            <w:tcW w:w="6095" w:type="dxa"/>
            <w:gridSpan w:val="2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ПДВ не нараховується</w:t>
            </w:r>
          </w:p>
        </w:tc>
      </w:tr>
      <w:tr w:rsidR="001C5097" w:rsidRPr="005E5BC4" w:rsidTr="00535B21">
        <w:trPr>
          <w:cantSplit/>
        </w:trPr>
        <w:tc>
          <w:tcPr>
            <w:tcW w:w="3544" w:type="dxa"/>
            <w:gridSpan w:val="2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УДКСУ у Жмеринському районі та місті Жмеринка</w:t>
            </w:r>
          </w:p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color w:val="000000"/>
                <w:sz w:val="28"/>
                <w:lang w:val="uk-UA" w:eastAsia="en-US"/>
              </w:rPr>
              <w:t>ЗКПО 21728259</w:t>
            </w:r>
          </w:p>
          <w:p w:rsidR="00B97282" w:rsidRPr="00B97282" w:rsidRDefault="00B97282" w:rsidP="00B97282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р/</w:t>
            </w:r>
            <w:proofErr w:type="spellStart"/>
            <w:r w:rsidRPr="00314B27">
              <w:rPr>
                <w:color w:val="000000"/>
                <w:sz w:val="28"/>
                <w:lang w:val="uk-UA" w:eastAsia="en-US"/>
              </w:rPr>
              <w:t>р</w:t>
            </w:r>
            <w:proofErr w:type="spellEnd"/>
            <w:r w:rsidRPr="00314B27">
              <w:rPr>
                <w:color w:val="000000"/>
                <w:sz w:val="28"/>
                <w:lang w:val="uk-UA" w:eastAsia="en-US"/>
              </w:rPr>
              <w:t xml:space="preserve"> </w:t>
            </w:r>
            <w:r w:rsidRPr="00314B27">
              <w:rPr>
                <w:color w:val="000000"/>
                <w:sz w:val="28"/>
                <w:lang w:val="en-US" w:eastAsia="en-US"/>
              </w:rPr>
              <w:t>UA</w:t>
            </w:r>
            <w:r>
              <w:rPr>
                <w:color w:val="000000"/>
                <w:sz w:val="28"/>
                <w:lang w:val="uk-UA" w:eastAsia="en-US"/>
              </w:rPr>
              <w:t>338201720344231002200050428</w:t>
            </w:r>
          </w:p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9639" w:type="dxa"/>
            <w:gridSpan w:val="4"/>
          </w:tcPr>
          <w:p w:rsidR="001C5097" w:rsidRPr="005E5BC4" w:rsidRDefault="001C5097" w:rsidP="00137A71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Додаткові умови оренди </w:t>
            </w:r>
          </w:p>
          <w:p w:rsidR="001C5097" w:rsidRPr="005E5BC4" w:rsidRDefault="001C5097" w:rsidP="00137A71">
            <w:pPr>
              <w:jc w:val="both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Перелік додаткових умов оренди, з переліку, що визначений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абз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>. 4 п. 55 Порядку передачі в оренду державного та комунального майна</w:t>
            </w:r>
          </w:p>
        </w:tc>
        <w:tc>
          <w:tcPr>
            <w:tcW w:w="6334" w:type="dxa"/>
            <w:gridSpan w:val="3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Дата та номер рішення про затвердження додаткових умов оренди</w:t>
            </w:r>
          </w:p>
        </w:tc>
        <w:tc>
          <w:tcPr>
            <w:tcW w:w="6334" w:type="dxa"/>
            <w:gridSpan w:val="3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1C5097" w:rsidRPr="005E5BC4" w:rsidTr="00535B21">
        <w:trPr>
          <w:cantSplit/>
        </w:trPr>
        <w:tc>
          <w:tcPr>
            <w:tcW w:w="9639" w:type="dxa"/>
            <w:gridSpan w:val="4"/>
          </w:tcPr>
          <w:p w:rsidR="001C5097" w:rsidRPr="005E5BC4" w:rsidRDefault="001C5097" w:rsidP="00137A71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Додаткова інформація</w:t>
            </w:r>
          </w:p>
          <w:p w:rsidR="001C5097" w:rsidRPr="005E5BC4" w:rsidRDefault="001C5097" w:rsidP="00137A71">
            <w:pPr>
              <w:ind w:firstLine="2869"/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tcW w:w="6334" w:type="dxa"/>
            <w:gridSpan w:val="3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Ремонт за окремим зверненням орендаря</w:t>
            </w: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tcW w:w="6334" w:type="dxa"/>
            <w:gridSpan w:val="3"/>
          </w:tcPr>
          <w:p w:rsidR="001C5097" w:rsidRPr="00E86926" w:rsidRDefault="001C5097" w:rsidP="00137A71">
            <w:pPr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E86926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tcW w:w="6334" w:type="dxa"/>
            <w:gridSpan w:val="3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Відсутній</w:t>
            </w:r>
          </w:p>
        </w:tc>
      </w:tr>
      <w:tr w:rsidR="001C5097" w:rsidRPr="005E5BC4" w:rsidTr="00535B21">
        <w:trPr>
          <w:cantSplit/>
        </w:trPr>
        <w:tc>
          <w:tcPr>
            <w:tcW w:w="3305" w:type="dxa"/>
          </w:tcPr>
          <w:p w:rsidR="001C5097" w:rsidRPr="005E5BC4" w:rsidRDefault="001C5097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Інша додаткова інформація, визначена орендодавцем</w:t>
            </w:r>
          </w:p>
        </w:tc>
        <w:tc>
          <w:tcPr>
            <w:tcW w:w="6334" w:type="dxa"/>
            <w:gridSpan w:val="3"/>
          </w:tcPr>
          <w:p w:rsidR="001C5097" w:rsidRPr="00163D44" w:rsidRDefault="001C5097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163D44">
              <w:rPr>
                <w:rFonts w:eastAsia="Calibri"/>
                <w:color w:val="000000"/>
                <w:sz w:val="28"/>
                <w:lang w:val="uk-UA" w:eastAsia="en-US"/>
              </w:rPr>
              <w:t>Відсутня</w:t>
            </w:r>
          </w:p>
        </w:tc>
      </w:tr>
    </w:tbl>
    <w:p w:rsidR="001C5097" w:rsidRPr="005E5BC4" w:rsidRDefault="001C5097" w:rsidP="001C5097">
      <w:pPr>
        <w:ind w:hanging="720"/>
        <w:jc w:val="both"/>
        <w:rPr>
          <w:color w:val="000000"/>
          <w:lang w:val="uk-UA"/>
        </w:rPr>
      </w:pPr>
    </w:p>
    <w:p w:rsidR="001C5097" w:rsidRDefault="001C5097" w:rsidP="00390E08">
      <w:pPr>
        <w:rPr>
          <w:sz w:val="28"/>
          <w:szCs w:val="28"/>
          <w:lang w:val="uk-UA"/>
        </w:rPr>
      </w:pPr>
    </w:p>
    <w:p w:rsidR="001C183A" w:rsidRPr="001C183A" w:rsidRDefault="001C183A" w:rsidP="001C183A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1C183A" w:rsidRPr="001C183A" w:rsidRDefault="001C183A" w:rsidP="001C183A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lastRenderedPageBreak/>
        <w:t>апарату районної ради</w:t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  <w:t>Олена РАДІНА</w:t>
      </w:r>
    </w:p>
    <w:p w:rsidR="00244E7E" w:rsidRDefault="00244E7E" w:rsidP="00805CF3">
      <w:pPr>
        <w:spacing w:after="200" w:line="276" w:lineRule="auto"/>
        <w:rPr>
          <w:sz w:val="28"/>
          <w:szCs w:val="28"/>
          <w:lang w:val="uk-UA"/>
        </w:rPr>
      </w:pPr>
    </w:p>
    <w:p w:rsidR="00261CB3" w:rsidRDefault="00261CB3">
      <w:pPr>
        <w:spacing w:after="200" w:line="276" w:lineRule="auto"/>
        <w:rPr>
          <w:sz w:val="28"/>
          <w:szCs w:val="28"/>
          <w:lang w:val="uk-UA"/>
        </w:rPr>
      </w:pPr>
    </w:p>
    <w:sectPr w:rsidR="00261CB3" w:rsidSect="00535B21">
      <w:footerReference w:type="default" r:id="rId11"/>
      <w:pgSz w:w="11906" w:h="16838"/>
      <w:pgMar w:top="426" w:right="850" w:bottom="426" w:left="1701" w:header="708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87" w:rsidRDefault="00666687" w:rsidP="006C4400">
      <w:r>
        <w:separator/>
      </w:r>
    </w:p>
  </w:endnote>
  <w:endnote w:type="continuationSeparator" w:id="0">
    <w:p w:rsidR="00666687" w:rsidRDefault="00666687" w:rsidP="006C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598160"/>
      <w:docPartObj>
        <w:docPartGallery w:val="Page Numbers (Bottom of Page)"/>
        <w:docPartUnique/>
      </w:docPartObj>
    </w:sdtPr>
    <w:sdtEndPr/>
    <w:sdtContent>
      <w:p w:rsidR="00137A71" w:rsidRDefault="00137A7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4CE">
          <w:rPr>
            <w:noProof/>
          </w:rPr>
          <w:t>2</w:t>
        </w:r>
        <w:r>
          <w:fldChar w:fldCharType="end"/>
        </w:r>
      </w:p>
    </w:sdtContent>
  </w:sdt>
  <w:p w:rsidR="00137A71" w:rsidRDefault="00137A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87" w:rsidRDefault="00666687" w:rsidP="006C4400">
      <w:r>
        <w:separator/>
      </w:r>
    </w:p>
  </w:footnote>
  <w:footnote w:type="continuationSeparator" w:id="0">
    <w:p w:rsidR="00666687" w:rsidRDefault="00666687" w:rsidP="006C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0623E"/>
    <w:rsid w:val="000510AC"/>
    <w:rsid w:val="0007015E"/>
    <w:rsid w:val="00083BE0"/>
    <w:rsid w:val="000D4634"/>
    <w:rsid w:val="000E1927"/>
    <w:rsid w:val="000E5007"/>
    <w:rsid w:val="001018BF"/>
    <w:rsid w:val="00111D99"/>
    <w:rsid w:val="00137A71"/>
    <w:rsid w:val="00156B4D"/>
    <w:rsid w:val="00163D44"/>
    <w:rsid w:val="001C183A"/>
    <w:rsid w:val="001C1C94"/>
    <w:rsid w:val="001C3EDA"/>
    <w:rsid w:val="001C5097"/>
    <w:rsid w:val="001C7700"/>
    <w:rsid w:val="001E5FB0"/>
    <w:rsid w:val="001F23BC"/>
    <w:rsid w:val="00226D6B"/>
    <w:rsid w:val="00244E7E"/>
    <w:rsid w:val="00261CB3"/>
    <w:rsid w:val="00282EC4"/>
    <w:rsid w:val="002B723C"/>
    <w:rsid w:val="002C333C"/>
    <w:rsid w:val="002D0941"/>
    <w:rsid w:val="002D24EB"/>
    <w:rsid w:val="002F193E"/>
    <w:rsid w:val="00314B27"/>
    <w:rsid w:val="003351F9"/>
    <w:rsid w:val="00340CA9"/>
    <w:rsid w:val="0034163A"/>
    <w:rsid w:val="00363701"/>
    <w:rsid w:val="003771D7"/>
    <w:rsid w:val="00390E08"/>
    <w:rsid w:val="003D72FA"/>
    <w:rsid w:val="003E65E7"/>
    <w:rsid w:val="004D416B"/>
    <w:rsid w:val="00535B21"/>
    <w:rsid w:val="005C1990"/>
    <w:rsid w:val="005C22EA"/>
    <w:rsid w:val="005D36D1"/>
    <w:rsid w:val="005D5945"/>
    <w:rsid w:val="005E5BC4"/>
    <w:rsid w:val="005E6445"/>
    <w:rsid w:val="005F5EAF"/>
    <w:rsid w:val="00666687"/>
    <w:rsid w:val="006C4400"/>
    <w:rsid w:val="006E6060"/>
    <w:rsid w:val="0073563E"/>
    <w:rsid w:val="00762562"/>
    <w:rsid w:val="007953D9"/>
    <w:rsid w:val="007B5315"/>
    <w:rsid w:val="007D279D"/>
    <w:rsid w:val="007F58AF"/>
    <w:rsid w:val="00805CF3"/>
    <w:rsid w:val="00843EE8"/>
    <w:rsid w:val="008641D0"/>
    <w:rsid w:val="00900CCF"/>
    <w:rsid w:val="009331B1"/>
    <w:rsid w:val="00993B17"/>
    <w:rsid w:val="009A27AA"/>
    <w:rsid w:val="009A2972"/>
    <w:rsid w:val="009A4367"/>
    <w:rsid w:val="009C0191"/>
    <w:rsid w:val="009D3FF5"/>
    <w:rsid w:val="00A064F4"/>
    <w:rsid w:val="00A334CE"/>
    <w:rsid w:val="00A6472F"/>
    <w:rsid w:val="00AA7335"/>
    <w:rsid w:val="00AD3386"/>
    <w:rsid w:val="00B97282"/>
    <w:rsid w:val="00BA0365"/>
    <w:rsid w:val="00BB3B7C"/>
    <w:rsid w:val="00BC735D"/>
    <w:rsid w:val="00BE27FA"/>
    <w:rsid w:val="00BF1483"/>
    <w:rsid w:val="00BF5BC0"/>
    <w:rsid w:val="00C22D7F"/>
    <w:rsid w:val="00C775EF"/>
    <w:rsid w:val="00C87C2E"/>
    <w:rsid w:val="00CA2BEA"/>
    <w:rsid w:val="00CB4237"/>
    <w:rsid w:val="00CD531F"/>
    <w:rsid w:val="00CE09EC"/>
    <w:rsid w:val="00CF3135"/>
    <w:rsid w:val="00D06980"/>
    <w:rsid w:val="00D16C9C"/>
    <w:rsid w:val="00D953FA"/>
    <w:rsid w:val="00DA0B5A"/>
    <w:rsid w:val="00DB59DA"/>
    <w:rsid w:val="00DC6CDA"/>
    <w:rsid w:val="00DD2A35"/>
    <w:rsid w:val="00E106FA"/>
    <w:rsid w:val="00E3075E"/>
    <w:rsid w:val="00E42C32"/>
    <w:rsid w:val="00E81992"/>
    <w:rsid w:val="00E86926"/>
    <w:rsid w:val="00E9251D"/>
    <w:rsid w:val="00E92556"/>
    <w:rsid w:val="00E94055"/>
    <w:rsid w:val="00EA4A99"/>
    <w:rsid w:val="00EC5D89"/>
    <w:rsid w:val="00EC70F6"/>
    <w:rsid w:val="00F03302"/>
    <w:rsid w:val="00F127FC"/>
    <w:rsid w:val="00F15C9B"/>
    <w:rsid w:val="00F22A44"/>
    <w:rsid w:val="00F266BB"/>
    <w:rsid w:val="00F27B07"/>
    <w:rsid w:val="00F62A61"/>
    <w:rsid w:val="00F64980"/>
    <w:rsid w:val="00F7405C"/>
    <w:rsid w:val="00F751A0"/>
    <w:rsid w:val="00F8121B"/>
    <w:rsid w:val="00FA2146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9</cp:revision>
  <cp:lastPrinted>2021-07-20T08:17:00Z</cp:lastPrinted>
  <dcterms:created xsi:type="dcterms:W3CDTF">2022-07-08T08:26:00Z</dcterms:created>
  <dcterms:modified xsi:type="dcterms:W3CDTF">2022-07-08T12:15:00Z</dcterms:modified>
</cp:coreProperties>
</file>